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36" w:rsidRPr="00264336" w:rsidRDefault="00264336" w:rsidP="00264336">
      <w:pPr>
        <w:outlineLvl w:val="0"/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</w:pPr>
      <w:r w:rsidRPr="00264336">
        <w:rPr>
          <w:rFonts w:ascii="Myriad Pro" w:eastAsia="Times New Roman" w:hAnsi="Myriad Pro" w:cs="Times New Roman"/>
          <w:color w:val="404040"/>
          <w:kern w:val="36"/>
          <w:sz w:val="27"/>
          <w:szCs w:val="27"/>
          <w:lang w:eastAsia="ru-RU"/>
        </w:rPr>
        <w:t>Внесены поправки в УПК РФ</w:t>
      </w:r>
    </w:p>
    <w:p w:rsidR="00264336" w:rsidRDefault="00264336" w:rsidP="00264336">
      <w:pPr>
        <w:spacing w:after="75"/>
        <w:jc w:val="both"/>
        <w:rPr>
          <w:rFonts w:ascii="Myriad Pro" w:eastAsia="Times New Roman" w:hAnsi="Myriad Pro" w:cs="Times New Roman"/>
          <w:color w:val="9F9F9F"/>
          <w:sz w:val="18"/>
          <w:szCs w:val="18"/>
          <w:lang w:eastAsia="ru-RU"/>
        </w:rPr>
      </w:pPr>
    </w:p>
    <w:p w:rsidR="00264336" w:rsidRPr="00264336" w:rsidRDefault="00264336" w:rsidP="00264336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6433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Так, 02.11.2018 вступил в силу Федеральный закон от 30.10.2018 № 376-ФЗ «О внесении изменений в Уголовно-процессуальный кодекс Российской Федерации».</w:t>
      </w:r>
    </w:p>
    <w:p w:rsidR="00264336" w:rsidRPr="00264336" w:rsidRDefault="00264336" w:rsidP="00264336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6433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264336" w:rsidRPr="00264336" w:rsidRDefault="00264336" w:rsidP="00264336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6433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Поправки в УПК прописали процедуру допроса в суде человека, заключившего досудебное соглашение и решившего дать показания на иных лиц, причастных к совершению преступления.</w:t>
      </w:r>
    </w:p>
    <w:p w:rsidR="00264336" w:rsidRPr="00264336" w:rsidRDefault="00264336" w:rsidP="00264336">
      <w:pPr>
        <w:spacing w:after="75"/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6433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 </w:t>
      </w:r>
    </w:p>
    <w:p w:rsidR="00264336" w:rsidRPr="00264336" w:rsidRDefault="00264336" w:rsidP="00264336">
      <w:pPr>
        <w:jc w:val="both"/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</w:pPr>
      <w:r w:rsidRPr="0026433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Закон дополняет УПК новой ст. 56.1, </w:t>
      </w:r>
      <w:proofErr w:type="gramStart"/>
      <w:r w:rsidRPr="0026433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>которая</w:t>
      </w:r>
      <w:proofErr w:type="gramEnd"/>
      <w:r w:rsidRPr="00264336">
        <w:rPr>
          <w:rFonts w:ascii="Myriad Pro" w:eastAsia="Times New Roman" w:hAnsi="Myriad Pro" w:cs="Times New Roman"/>
          <w:color w:val="404040"/>
          <w:sz w:val="21"/>
          <w:szCs w:val="21"/>
          <w:lang w:eastAsia="ru-RU"/>
        </w:rPr>
        <w:t xml:space="preserve"> определяет процессуальный статус обвиняемого по уголовному делу, выделенному в отдельное производство в связи с заключением с ним досудебного соглашения. Перед допросом на судебном заседании по основному уголовному делу человека, который заключил сделку со следствием, предупредят о последствиях нарушения обязательств. При этом предупреждение об ответственности за дачу заведомо ложных показаний не предусмотрено. Лжесвидетельство будет считаться нарушением условий досудебного соглашения со всеми вытекающими последствиями.</w:t>
      </w:r>
    </w:p>
    <w:p w:rsidR="0085426A" w:rsidRDefault="0085426A"/>
    <w:sectPr w:rsidR="0085426A" w:rsidSect="0039556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8115B"/>
    <w:rsid w:val="00033A9E"/>
    <w:rsid w:val="00080810"/>
    <w:rsid w:val="001F50BC"/>
    <w:rsid w:val="002139E1"/>
    <w:rsid w:val="00264336"/>
    <w:rsid w:val="002D5E0A"/>
    <w:rsid w:val="00395565"/>
    <w:rsid w:val="003A309A"/>
    <w:rsid w:val="003D17F8"/>
    <w:rsid w:val="003D72D4"/>
    <w:rsid w:val="003E20E3"/>
    <w:rsid w:val="00456B30"/>
    <w:rsid w:val="004E4833"/>
    <w:rsid w:val="00510A2C"/>
    <w:rsid w:val="005857FE"/>
    <w:rsid w:val="006478F4"/>
    <w:rsid w:val="0066144F"/>
    <w:rsid w:val="0068632C"/>
    <w:rsid w:val="0078115B"/>
    <w:rsid w:val="007E5B26"/>
    <w:rsid w:val="0085426A"/>
    <w:rsid w:val="00881265"/>
    <w:rsid w:val="008A306F"/>
    <w:rsid w:val="00954D87"/>
    <w:rsid w:val="009B094C"/>
    <w:rsid w:val="009D7A1E"/>
    <w:rsid w:val="00AA5672"/>
    <w:rsid w:val="00AB4B82"/>
    <w:rsid w:val="00B35AB9"/>
    <w:rsid w:val="00B57A81"/>
    <w:rsid w:val="00BB3C81"/>
    <w:rsid w:val="00C0019F"/>
    <w:rsid w:val="00CE1A13"/>
    <w:rsid w:val="00D10CC4"/>
    <w:rsid w:val="00D12DD6"/>
    <w:rsid w:val="00D702F8"/>
    <w:rsid w:val="00D76FEF"/>
    <w:rsid w:val="00E80337"/>
    <w:rsid w:val="00ED32EE"/>
    <w:rsid w:val="00ED5DC3"/>
    <w:rsid w:val="00F16556"/>
    <w:rsid w:val="00F2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6A"/>
  </w:style>
  <w:style w:type="paragraph" w:styleId="1">
    <w:name w:val="heading 1"/>
    <w:basedOn w:val="a"/>
    <w:link w:val="10"/>
    <w:uiPriority w:val="9"/>
    <w:qFormat/>
    <w:rsid w:val="007811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linkwrapper">
    <w:name w:val="print_link_wrapper"/>
    <w:basedOn w:val="a0"/>
    <w:rsid w:val="0078115B"/>
  </w:style>
  <w:style w:type="paragraph" w:styleId="a3">
    <w:name w:val="Normal (Web)"/>
    <w:basedOn w:val="a"/>
    <w:uiPriority w:val="99"/>
    <w:semiHidden/>
    <w:unhideWhenUsed/>
    <w:rsid w:val="0078115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21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6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0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7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7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4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0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1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3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70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0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6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1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5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8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8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35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4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299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34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82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3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23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2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3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58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97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64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8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Алавдинович</dc:creator>
  <cp:lastModifiedBy>Григорий Алавдинович</cp:lastModifiedBy>
  <cp:revision>2</cp:revision>
  <dcterms:created xsi:type="dcterms:W3CDTF">2018-11-13T14:20:00Z</dcterms:created>
  <dcterms:modified xsi:type="dcterms:W3CDTF">2018-11-13T14:20:00Z</dcterms:modified>
</cp:coreProperties>
</file>