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8C" w:rsidRPr="006A238C" w:rsidRDefault="006A238C" w:rsidP="00D64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8C">
        <w:rPr>
          <w:rFonts w:ascii="Times New Roman" w:hAnsi="Times New Roman" w:cs="Times New Roman"/>
          <w:b/>
          <w:sz w:val="28"/>
          <w:szCs w:val="28"/>
        </w:rPr>
        <w:t>Порядок восстановления родительских прав</w:t>
      </w:r>
    </w:p>
    <w:p w:rsidR="006A238C" w:rsidRPr="006A238C" w:rsidRDefault="006A238C" w:rsidP="006A2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8C">
        <w:rPr>
          <w:rFonts w:ascii="Times New Roman" w:hAnsi="Times New Roman" w:cs="Times New Roman"/>
          <w:b/>
          <w:sz w:val="28"/>
          <w:szCs w:val="28"/>
        </w:rPr>
        <w:t>﻿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Порядок восстановления родительских прав предусмотрен статьёй 72 Семейного кодекса Российской Федерации.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ребёнка.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Восстановление в родительских правах осуществляется только в судебном порядке по заявлению родителя, лишённого родительских прав. Дела о восстановлении в родительских правах рассматриваются с участием органа опеки и попечительства, а также прокурора.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ребёнка родителям (одному из них).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Следует иметь ввиду, что суд вправе с учётом мнения ребёнка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ребёнка.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Восстановление в родительских правах в отношении ребёнка, достигшего возраста 10 лет, возможно только с его согласия.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Не допускается восстановление в родительских правах, если ребёнок был усыновлён и в последующем усыновление не отменено.</w:t>
      </w:r>
    </w:p>
    <w:p w:rsidR="00555AC0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238C">
        <w:rPr>
          <w:rFonts w:ascii="Times New Roman" w:hAnsi="Times New Roman" w:cs="Times New Roman"/>
          <w:sz w:val="28"/>
          <w:szCs w:val="28"/>
        </w:rPr>
        <w:t xml:space="preserve">В течение трёх со дня вступления в законную силу решения суда о восстановлении в родительских правах суд направляет выписку из своего решения в орган записи актов гражданского состояния по месту государственной регистрации рождения ребёнка. </w:t>
      </w: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AC0" w:rsidRPr="00555AC0" w:rsidRDefault="00C12A9D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BA4080">
        <w:rPr>
          <w:rFonts w:ascii="Times New Roman" w:hAnsi="Times New Roman" w:cs="Times New Roman"/>
          <w:sz w:val="28"/>
          <w:szCs w:val="28"/>
        </w:rPr>
        <w:t>с. Ачхой-Мартан</w:t>
      </w:r>
    </w:p>
    <w:sectPr w:rsidR="00555AC0" w:rsidRPr="00555AC0" w:rsidSect="00555A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4C"/>
    <w:rsid w:val="0008194C"/>
    <w:rsid w:val="00537F65"/>
    <w:rsid w:val="00555AC0"/>
    <w:rsid w:val="006A238C"/>
    <w:rsid w:val="00B32218"/>
    <w:rsid w:val="00BA4080"/>
    <w:rsid w:val="00C12A9D"/>
    <w:rsid w:val="00C703AA"/>
    <w:rsid w:val="00C82EEB"/>
    <w:rsid w:val="00D64F36"/>
    <w:rsid w:val="00E13C35"/>
    <w:rsid w:val="00EA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DNA7 X64</cp:lastModifiedBy>
  <cp:revision>7</cp:revision>
  <dcterms:created xsi:type="dcterms:W3CDTF">2018-11-13T14:49:00Z</dcterms:created>
  <dcterms:modified xsi:type="dcterms:W3CDTF">2018-11-21T07:09:00Z</dcterms:modified>
</cp:coreProperties>
</file>